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3E" w:rsidRDefault="005E273E" w:rsidP="005E273E">
      <w:pPr>
        <w:pStyle w:val="Title"/>
        <w:spacing w:before="240"/>
      </w:pPr>
      <w:bookmarkStart w:id="0" w:name="_GoBack"/>
      <w:bookmarkEnd w:id="0"/>
      <w:r>
        <w:t xml:space="preserve">Block Internships Initiative </w:t>
      </w:r>
    </w:p>
    <w:p w:rsidR="005E273E" w:rsidRDefault="005E273E" w:rsidP="005E273E">
      <w:pPr>
        <w:pStyle w:val="Subtitle"/>
      </w:pPr>
      <w:r>
        <w:t>Application form | Pilot 2018-19</w:t>
      </w:r>
    </w:p>
    <w:p w:rsidR="003B3F14" w:rsidRPr="003B3F14" w:rsidRDefault="003B3F14" w:rsidP="003B3F14">
      <w:r>
        <w:t xml:space="preserve">Please email your application to: </w:t>
      </w:r>
      <w:hyperlink r:id="rId7" w:history="1">
        <w:r w:rsidRPr="006617A4">
          <w:rPr>
            <w:rStyle w:val="Hyperlink"/>
          </w:rPr>
          <w:t>block-internships@aprintern.org.au</w:t>
        </w:r>
      </w:hyperlink>
      <w:r>
        <w:t xml:space="preserve"> </w:t>
      </w:r>
    </w:p>
    <w:p w:rsidR="005E273E" w:rsidRDefault="005E273E" w:rsidP="005E273E">
      <w:pPr>
        <w:pStyle w:val="Heading1"/>
        <w:numPr>
          <w:ilvl w:val="0"/>
          <w:numId w:val="11"/>
        </w:numPr>
      </w:pPr>
      <w:r>
        <w:t xml:space="preserve">University &amp; Contact Details </w:t>
      </w:r>
    </w:p>
    <w:p w:rsidR="005E273E" w:rsidRDefault="005E273E" w:rsidP="005E273E">
      <w:r w:rsidRPr="006A0153">
        <w:t xml:space="preserve">This initiative is designed to embed </w:t>
      </w:r>
      <w:r>
        <w:t>AMSI’s internship program</w:t>
      </w:r>
      <w:r w:rsidRPr="006A0153">
        <w:t xml:space="preserve"> in</w:t>
      </w:r>
      <w:r w:rsidR="00215509">
        <w:t>to</w:t>
      </w:r>
      <w:r w:rsidRPr="006A0153">
        <w:t xml:space="preserve"> universities’ processes. It represents a deepening of the relationship with universities and a true collaboration. Universities will be able to apply for blocks of internships that they can use exclusively with their </w:t>
      </w:r>
      <w:r w:rsidR="00215509">
        <w:t xml:space="preserve">own </w:t>
      </w:r>
      <w:r w:rsidRPr="006A0153">
        <w:t xml:space="preserve">industry partners and their students. </w:t>
      </w:r>
    </w:p>
    <w:p w:rsidR="00215509" w:rsidRDefault="00215509" w:rsidP="00215509">
      <w:r w:rsidRPr="009F16B4">
        <w:t>A rebate for industry</w:t>
      </w:r>
      <w:r>
        <w:t xml:space="preserve"> partners is available, which</w:t>
      </w:r>
      <w:r w:rsidRPr="009F16B4">
        <w:t xml:space="preserve"> will assist in the placement of 1</w:t>
      </w:r>
      <w:r>
        <w:t>,</w:t>
      </w:r>
      <w:r w:rsidRPr="009F16B4">
        <w:t xml:space="preserve">400 PhD students </w:t>
      </w:r>
      <w:r>
        <w:t>in short-term internship projects through to</w:t>
      </w:r>
      <w:r w:rsidRPr="009F16B4">
        <w:t xml:space="preserve"> 2020. These internships are supported by the Australian Government Department of Education and Training, through the ‘</w:t>
      </w:r>
      <w:r w:rsidRPr="009F16B4">
        <w:rPr>
          <w:i/>
        </w:rPr>
        <w:t>Supporting more women in STEM careers: Australian Mathematical Sciences Institute (AMSI) − National Research Internship Program</w:t>
      </w:r>
      <w:r>
        <w:rPr>
          <w:i/>
        </w:rPr>
        <w:t xml:space="preserve"> (NRIP)</w:t>
      </w:r>
      <w:r w:rsidRPr="009F16B4">
        <w:rPr>
          <w:i/>
        </w:rPr>
        <w:t>’</w:t>
      </w:r>
      <w:r w:rsidRPr="009F16B4">
        <w:t>.</w:t>
      </w:r>
    </w:p>
    <w:p w:rsidR="00215509" w:rsidRDefault="00215509" w:rsidP="00215509">
      <w:r>
        <w:t xml:space="preserve">Universities participating in this initiative will be able to offer the NRIP rebate </w:t>
      </w:r>
      <w:r w:rsidRPr="006A0153">
        <w:t xml:space="preserve">as an </w:t>
      </w:r>
      <w:r>
        <w:t>enhanced opportunity</w:t>
      </w:r>
      <w:r w:rsidRPr="006A0153">
        <w:t xml:space="preserve"> to their existing industry partners</w:t>
      </w:r>
      <w:r>
        <w:t>.</w:t>
      </w:r>
      <w:r w:rsidRPr="006A0153">
        <w:t xml:space="preserve"> </w:t>
      </w:r>
      <w:r>
        <w:t>This</w:t>
      </w:r>
      <w:r w:rsidRPr="006A0153">
        <w:t xml:space="preserve"> will deepen the relationship</w:t>
      </w:r>
      <w:r>
        <w:t xml:space="preserve"> with the industry partner, provide student career benefits</w:t>
      </w:r>
      <w:r w:rsidRPr="006A0153">
        <w:t xml:space="preserve"> and </w:t>
      </w:r>
      <w:r>
        <w:t>open</w:t>
      </w:r>
      <w:r w:rsidRPr="006A0153">
        <w:t xml:space="preserve"> other collaborative opportunities such as ARC Linkage Grants.</w:t>
      </w:r>
      <w:r>
        <w:t xml:space="preserve"> </w:t>
      </w:r>
    </w:p>
    <w:p w:rsidR="00470090" w:rsidRDefault="00470090" w:rsidP="005E273E">
      <w:r>
        <w:t>Please provide contact details below of the personnel within your university who would facilitate the implementation of this initiative</w:t>
      </w:r>
      <w:r w:rsidR="00FA647E">
        <w:t xml:space="preserve"> </w:t>
      </w:r>
      <w:r w:rsidR="00FA647E" w:rsidRPr="00FA647E">
        <w:rPr>
          <w:i/>
        </w:rPr>
        <w:t>(note we will be accepting one application per university)</w:t>
      </w:r>
      <w:r w:rsidRPr="00FA647E">
        <w:t xml:space="preserve">: </w:t>
      </w:r>
    </w:p>
    <w:tbl>
      <w:tblPr>
        <w:tblStyle w:val="GridTable1Light-Accent3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122"/>
        <w:gridCol w:w="1842"/>
        <w:gridCol w:w="5772"/>
      </w:tblGrid>
      <w:tr w:rsidR="005E273E" w:rsidTr="005E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E273E" w:rsidRDefault="005E273E" w:rsidP="005E273E">
            <w:r>
              <w:t>UNIVERSITY</w:t>
            </w:r>
          </w:p>
        </w:tc>
        <w:tc>
          <w:tcPr>
            <w:tcW w:w="184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ABN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MAILING ADDRESS</w:t>
            </w:r>
          </w:p>
        </w:tc>
        <w:tc>
          <w:tcPr>
            <w:tcW w:w="577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73E" w:rsidTr="005E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E273E" w:rsidRDefault="005E273E" w:rsidP="005E273E">
            <w:r>
              <w:t>EXECUTIVE SPONSOR</w:t>
            </w:r>
          </w:p>
        </w:tc>
        <w:tc>
          <w:tcPr>
            <w:tcW w:w="184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577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73E" w:rsidTr="005E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E273E" w:rsidRDefault="005E273E" w:rsidP="005E273E">
            <w:r>
              <w:t>EXECUTIVE SPONSOR DELEGATE</w:t>
            </w:r>
          </w:p>
        </w:tc>
        <w:tc>
          <w:tcPr>
            <w:tcW w:w="184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577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73E" w:rsidTr="005E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E273E" w:rsidRDefault="005E273E" w:rsidP="005E273E">
            <w:r>
              <w:t>LEGAL / CONTRACTS CONTACT</w:t>
            </w:r>
          </w:p>
        </w:tc>
        <w:tc>
          <w:tcPr>
            <w:tcW w:w="184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577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73E" w:rsidTr="005E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E273E" w:rsidRDefault="005E273E" w:rsidP="005E273E">
            <w:r>
              <w:t>FINANCE CONTACT</w:t>
            </w:r>
          </w:p>
        </w:tc>
        <w:tc>
          <w:tcPr>
            <w:tcW w:w="184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577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73E" w:rsidTr="005E2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E273E" w:rsidRDefault="005E273E" w:rsidP="005E273E">
            <w:r>
              <w:t>STIPENDS CONTACT</w:t>
            </w:r>
          </w:p>
        </w:tc>
        <w:tc>
          <w:tcPr>
            <w:tcW w:w="184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5772" w:type="dxa"/>
          </w:tcPr>
          <w:p w:rsidR="005E273E" w:rsidRDefault="005E273E" w:rsidP="005E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56746" w:rsidRDefault="00956746" w:rsidP="00956746">
      <w:pPr>
        <w:pStyle w:val="Heading1"/>
        <w:numPr>
          <w:ilvl w:val="0"/>
          <w:numId w:val="11"/>
        </w:numPr>
      </w:pPr>
      <w:r>
        <w:t xml:space="preserve">Existing Industry Partnerships </w:t>
      </w:r>
    </w:p>
    <w:p w:rsidR="00215509" w:rsidRDefault="00961CBC" w:rsidP="00956746">
      <w:r>
        <w:t xml:space="preserve">Please provide below some detail on existing industry partnerships at your university which you intend to put forward to support </w:t>
      </w:r>
      <w:r w:rsidR="00215509">
        <w:t>this</w:t>
      </w:r>
      <w:r>
        <w:t xml:space="preserve"> application. The information requested below is a minimum, feel free to include further detail or context. </w:t>
      </w:r>
    </w:p>
    <w:p w:rsidR="00956746" w:rsidRDefault="00215509" w:rsidP="00956746">
      <w:r>
        <w:lastRenderedPageBreak/>
        <w:t xml:space="preserve">APR Intern commits to keep this information confidential and not to approach the industry partner concerning these internships without prior approval from the university. </w:t>
      </w:r>
    </w:p>
    <w:p w:rsidR="00961CBC" w:rsidRDefault="00961CBC" w:rsidP="00961CBC">
      <w:pPr>
        <w:pStyle w:val="ListParagraph"/>
        <w:numPr>
          <w:ilvl w:val="0"/>
          <w:numId w:val="16"/>
        </w:numPr>
      </w:pPr>
      <w:r>
        <w:t xml:space="preserve">Name of industry partner </w:t>
      </w:r>
    </w:p>
    <w:p w:rsidR="00961CBC" w:rsidRDefault="00961CBC" w:rsidP="00961CBC">
      <w:pPr>
        <w:pStyle w:val="ListParagraph"/>
        <w:numPr>
          <w:ilvl w:val="0"/>
          <w:numId w:val="16"/>
        </w:numPr>
      </w:pPr>
      <w:r>
        <w:t xml:space="preserve">Nature of industry partnership (e.g. ARC Linkage Project, Collaborative Research Centre, Consulting) </w:t>
      </w:r>
    </w:p>
    <w:p w:rsidR="007C6127" w:rsidRDefault="00961CBC" w:rsidP="007C6127">
      <w:pPr>
        <w:pStyle w:val="ListParagraph"/>
        <w:numPr>
          <w:ilvl w:val="0"/>
          <w:numId w:val="16"/>
        </w:numPr>
      </w:pPr>
      <w:r>
        <w:t xml:space="preserve">Rationale for embedding internships using the APR Intern model </w:t>
      </w:r>
    </w:p>
    <w:p w:rsidR="004F0572" w:rsidRDefault="00E14A08" w:rsidP="007C6127">
      <w:pPr>
        <w:pStyle w:val="ListParagraph"/>
        <w:numPr>
          <w:ilvl w:val="0"/>
          <w:numId w:val="16"/>
        </w:numPr>
      </w:pPr>
      <w:r>
        <w:t xml:space="preserve">Availability of domestic &amp; female PhD students who may be considered for internships with this industry partner </w:t>
      </w:r>
    </w:p>
    <w:p w:rsidR="005E273E" w:rsidRDefault="005E273E" w:rsidP="005E273E">
      <w:pPr>
        <w:pStyle w:val="Heading1"/>
        <w:numPr>
          <w:ilvl w:val="0"/>
          <w:numId w:val="11"/>
        </w:numPr>
      </w:pPr>
      <w:r>
        <w:t xml:space="preserve">Internship Allocations Requested </w:t>
      </w:r>
    </w:p>
    <w:p w:rsidR="00E40210" w:rsidRDefault="00470090" w:rsidP="005E273E">
      <w:r>
        <w:t>Please provide below the number of internship allocations your university can commit to</w:t>
      </w:r>
      <w:r w:rsidR="00E14A08">
        <w:t xml:space="preserve"> facilitating in this block model</w:t>
      </w:r>
      <w:r>
        <w:t xml:space="preserve">. </w:t>
      </w:r>
      <w:r w:rsidR="002D2E8F">
        <w:t xml:space="preserve">We are offering up to 20 internships per university block in this pilot. </w:t>
      </w:r>
    </w:p>
    <w:p w:rsidR="005E273E" w:rsidRDefault="002D2E8F" w:rsidP="005E273E">
      <w:r>
        <w:t>I</w:t>
      </w:r>
      <w:r w:rsidR="00215509">
        <w:t>nternships</w:t>
      </w:r>
      <w:r>
        <w:t xml:space="preserve"> under the pilot</w:t>
      </w:r>
      <w:r w:rsidR="00215509">
        <w:t xml:space="preserve"> must </w:t>
      </w:r>
      <w:r w:rsidR="00E40210">
        <w:t xml:space="preserve">fulfil all eligibility requirements and </w:t>
      </w:r>
      <w:r w:rsidR="00215509">
        <w:t>have a contract</w:t>
      </w:r>
      <w:r w:rsidR="00E40210">
        <w:t xml:space="preserve"> signed</w:t>
      </w:r>
      <w:r w:rsidR="00215509">
        <w:t xml:space="preserve"> before the end of March 2019. </w:t>
      </w:r>
    </w:p>
    <w:p w:rsidR="00360C3E" w:rsidRPr="00961CBC" w:rsidRDefault="00E40210">
      <w:pPr>
        <w:rPr>
          <w:i/>
        </w:rPr>
      </w:pPr>
      <w:r>
        <w:rPr>
          <w:i/>
        </w:rPr>
        <w:t>N</w:t>
      </w:r>
      <w:r w:rsidR="00961CBC" w:rsidRPr="00961CBC">
        <w:rPr>
          <w:i/>
        </w:rPr>
        <w:t>ote: This initiative has a 20% limit on internships awarded to international students due to constraints in the rebate funding</w:t>
      </w:r>
      <w:r w:rsidR="00215509">
        <w:rPr>
          <w:i/>
        </w:rPr>
        <w:t xml:space="preserve"> through NRIP</w:t>
      </w:r>
      <w:r w:rsidR="00961CBC" w:rsidRPr="00961CBC">
        <w:rPr>
          <w:i/>
        </w:rPr>
        <w:t xml:space="preserve">. </w:t>
      </w:r>
      <w:r w:rsidR="00215509">
        <w:rPr>
          <w:i/>
        </w:rPr>
        <w:t>NRIP</w:t>
      </w:r>
      <w:r w:rsidR="00E14A08">
        <w:rPr>
          <w:i/>
        </w:rPr>
        <w:t xml:space="preserve"> also currently has a 40% target for female participation. </w:t>
      </w:r>
    </w:p>
    <w:tbl>
      <w:tblPr>
        <w:tblStyle w:val="GridTable1Light-Accent3"/>
        <w:tblW w:w="0" w:type="auto"/>
        <w:tblCellMar>
          <w:top w:w="57" w:type="dxa"/>
          <w:bottom w:w="57" w:type="dxa"/>
        </w:tblCellMar>
        <w:tblLook w:val="04C0" w:firstRow="0" w:lastRow="1" w:firstColumn="1" w:lastColumn="0" w:noHBand="0" w:noVBand="1"/>
      </w:tblPr>
      <w:tblGrid>
        <w:gridCol w:w="2413"/>
        <w:gridCol w:w="1061"/>
        <w:gridCol w:w="1061"/>
        <w:gridCol w:w="1061"/>
        <w:gridCol w:w="1062"/>
        <w:gridCol w:w="1539"/>
        <w:gridCol w:w="1539"/>
      </w:tblGrid>
      <w:tr w:rsidR="00360C3E" w:rsidTr="00E4021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Merge w:val="restart"/>
            <w:tcBorders>
              <w:bottom w:val="single" w:sz="12" w:space="0" w:color="DBDBDB" w:themeColor="accent3" w:themeTint="66"/>
            </w:tcBorders>
            <w:vAlign w:val="center"/>
          </w:tcPr>
          <w:p w:rsidR="00215509" w:rsidRDefault="00360C3E" w:rsidP="00360C3E">
            <w:r>
              <w:t>DISCIPLINE</w:t>
            </w:r>
            <w:r w:rsidR="00215509">
              <w:t xml:space="preserve"> / </w:t>
            </w:r>
          </w:p>
          <w:p w:rsidR="00360C3E" w:rsidRDefault="00215509" w:rsidP="00360C3E">
            <w:r>
              <w:t xml:space="preserve">FIELD OF RESEARCH </w:t>
            </w:r>
          </w:p>
          <w:p w:rsidR="00E40210" w:rsidRDefault="00E40210" w:rsidP="00360C3E">
            <w:r>
              <w:t>(for this pilot only)</w:t>
            </w:r>
          </w:p>
        </w:tc>
        <w:tc>
          <w:tcPr>
            <w:tcW w:w="2122" w:type="dxa"/>
            <w:gridSpan w:val="2"/>
            <w:tcBorders>
              <w:bottom w:val="single" w:sz="4" w:space="0" w:color="DBDBDB" w:themeColor="accent3" w:themeTint="66"/>
            </w:tcBorders>
            <w:vAlign w:val="center"/>
          </w:tcPr>
          <w:p w:rsidR="00360C3E" w:rsidRPr="001B1AFC" w:rsidRDefault="00360C3E" w:rsidP="003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AFC">
              <w:rPr>
                <w:b/>
              </w:rPr>
              <w:t>NUMBER OF</w:t>
            </w:r>
            <w:r>
              <w:rPr>
                <w:b/>
              </w:rPr>
              <w:t xml:space="preserve"> DOMESTIC</w:t>
            </w:r>
            <w:r w:rsidRPr="001B1AFC">
              <w:rPr>
                <w:b/>
              </w:rPr>
              <w:t xml:space="preserve"> PhD STUDENTS</w:t>
            </w:r>
            <w:r>
              <w:rPr>
                <w:b/>
              </w:rPr>
              <w:t xml:space="preserve"> ENROLLED 2018/19</w:t>
            </w:r>
          </w:p>
        </w:tc>
        <w:tc>
          <w:tcPr>
            <w:tcW w:w="2123" w:type="dxa"/>
            <w:gridSpan w:val="2"/>
            <w:tcBorders>
              <w:bottom w:val="single" w:sz="4" w:space="0" w:color="DBDBDB" w:themeColor="accent3" w:themeTint="66"/>
            </w:tcBorders>
            <w:vAlign w:val="center"/>
          </w:tcPr>
          <w:p w:rsidR="00360C3E" w:rsidRPr="001B1AFC" w:rsidRDefault="00360C3E" w:rsidP="003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AFC">
              <w:rPr>
                <w:b/>
              </w:rPr>
              <w:t>NUMBER OF</w:t>
            </w:r>
            <w:r>
              <w:rPr>
                <w:b/>
              </w:rPr>
              <w:t xml:space="preserve"> INTERNATIONAL</w:t>
            </w:r>
            <w:r w:rsidRPr="001B1AFC">
              <w:rPr>
                <w:b/>
              </w:rPr>
              <w:t xml:space="preserve"> PhD STUDENTS</w:t>
            </w:r>
            <w:r>
              <w:rPr>
                <w:b/>
              </w:rPr>
              <w:t xml:space="preserve"> ENROLLED 2018/19</w:t>
            </w:r>
          </w:p>
        </w:tc>
        <w:tc>
          <w:tcPr>
            <w:tcW w:w="1539" w:type="dxa"/>
            <w:vMerge w:val="restart"/>
            <w:tcBorders>
              <w:bottom w:val="single" w:sz="12" w:space="0" w:color="DBDBDB" w:themeColor="accent3" w:themeTint="66"/>
            </w:tcBorders>
            <w:vAlign w:val="center"/>
          </w:tcPr>
          <w:p w:rsidR="00360C3E" w:rsidRDefault="00360C3E" w:rsidP="003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B1AFC">
              <w:rPr>
                <w:b/>
              </w:rPr>
              <w:t>NUMBER OF INTERNSHIPS REQUESTED</w:t>
            </w:r>
          </w:p>
          <w:p w:rsidR="00E40210" w:rsidRPr="001B1AFC" w:rsidRDefault="00E40210" w:rsidP="003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(for this pilot only)</w:t>
            </w:r>
          </w:p>
        </w:tc>
        <w:tc>
          <w:tcPr>
            <w:tcW w:w="1539" w:type="dxa"/>
            <w:vMerge w:val="restart"/>
            <w:tcBorders>
              <w:bottom w:val="single" w:sz="12" w:space="0" w:color="DBDBDB" w:themeColor="accent3" w:themeTint="66"/>
            </w:tcBorders>
            <w:vAlign w:val="center"/>
          </w:tcPr>
          <w:p w:rsidR="00360C3E" w:rsidRPr="001B1AFC" w:rsidRDefault="00360C3E" w:rsidP="003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EXISTING INDUSTRY PARTNERSHIPS (number)</w:t>
            </w:r>
          </w:p>
        </w:tc>
      </w:tr>
      <w:tr w:rsidR="00360C3E" w:rsidTr="00E4021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Merge/>
            <w:tcBorders>
              <w:bottom w:val="single" w:sz="12" w:space="0" w:color="DBDBDB" w:themeColor="accent3" w:themeTint="66"/>
            </w:tcBorders>
            <w:vAlign w:val="center"/>
          </w:tcPr>
          <w:p w:rsidR="00360C3E" w:rsidRPr="00D65DF4" w:rsidRDefault="00360C3E" w:rsidP="00360C3E"/>
        </w:tc>
        <w:tc>
          <w:tcPr>
            <w:tcW w:w="1061" w:type="dxa"/>
            <w:tcBorders>
              <w:bottom w:val="single" w:sz="12" w:space="0" w:color="DBDBDB" w:themeColor="accent3" w:themeTint="66"/>
            </w:tcBorders>
            <w:vAlign w:val="center"/>
          </w:tcPr>
          <w:p w:rsidR="00360C3E" w:rsidRPr="00D65DF4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5DF4">
              <w:rPr>
                <w:b/>
              </w:rPr>
              <w:t>MALE</w:t>
            </w:r>
          </w:p>
        </w:tc>
        <w:tc>
          <w:tcPr>
            <w:tcW w:w="1061" w:type="dxa"/>
            <w:tcBorders>
              <w:bottom w:val="single" w:sz="12" w:space="0" w:color="DBDBDB" w:themeColor="accent3" w:themeTint="66"/>
            </w:tcBorders>
            <w:vAlign w:val="center"/>
          </w:tcPr>
          <w:p w:rsidR="00360C3E" w:rsidRPr="00D65DF4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5DF4">
              <w:rPr>
                <w:b/>
              </w:rPr>
              <w:t>FEMALE</w:t>
            </w:r>
          </w:p>
        </w:tc>
        <w:tc>
          <w:tcPr>
            <w:tcW w:w="1061" w:type="dxa"/>
            <w:tcBorders>
              <w:bottom w:val="single" w:sz="12" w:space="0" w:color="DBDBDB" w:themeColor="accent3" w:themeTint="66"/>
            </w:tcBorders>
            <w:vAlign w:val="center"/>
          </w:tcPr>
          <w:p w:rsidR="00360C3E" w:rsidRPr="00D65DF4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5DF4">
              <w:rPr>
                <w:b/>
              </w:rPr>
              <w:t>MALE</w:t>
            </w:r>
          </w:p>
        </w:tc>
        <w:tc>
          <w:tcPr>
            <w:tcW w:w="1062" w:type="dxa"/>
            <w:tcBorders>
              <w:bottom w:val="single" w:sz="12" w:space="0" w:color="DBDBDB" w:themeColor="accent3" w:themeTint="66"/>
            </w:tcBorders>
            <w:vAlign w:val="center"/>
          </w:tcPr>
          <w:p w:rsidR="00360C3E" w:rsidRPr="00D65DF4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5DF4">
              <w:rPr>
                <w:b/>
              </w:rPr>
              <w:t>FEMALE</w:t>
            </w:r>
          </w:p>
        </w:tc>
        <w:tc>
          <w:tcPr>
            <w:tcW w:w="1539" w:type="dxa"/>
            <w:vMerge/>
            <w:tcBorders>
              <w:bottom w:val="single" w:sz="12" w:space="0" w:color="DBDBDB" w:themeColor="accent3" w:themeTint="66"/>
            </w:tcBorders>
            <w:vAlign w:val="center"/>
          </w:tcPr>
          <w:p w:rsidR="00360C3E" w:rsidRPr="00D65DF4" w:rsidRDefault="00360C3E" w:rsidP="003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9" w:type="dxa"/>
            <w:vMerge/>
            <w:tcBorders>
              <w:bottom w:val="single" w:sz="12" w:space="0" w:color="DBDBDB" w:themeColor="accent3" w:themeTint="66"/>
            </w:tcBorders>
            <w:vAlign w:val="center"/>
          </w:tcPr>
          <w:p w:rsidR="00360C3E" w:rsidRPr="00D65DF4" w:rsidRDefault="00360C3E" w:rsidP="00360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60C3E" w:rsidTr="00E4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:rsidR="00360C3E" w:rsidRDefault="00360C3E" w:rsidP="00360C3E">
            <w:r>
              <w:t>Engineering</w:t>
            </w: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2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C3E" w:rsidTr="00E4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:rsidR="00360C3E" w:rsidRDefault="00360C3E" w:rsidP="00360C3E">
            <w:r>
              <w:t>Information Technology</w:t>
            </w: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2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C3E" w:rsidTr="00E4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:rsidR="00360C3E" w:rsidRDefault="00215509" w:rsidP="00360C3E">
            <w:r>
              <w:t>Biological Sciences</w:t>
            </w: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2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C3E" w:rsidTr="00E4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:rsidR="00360C3E" w:rsidRDefault="00215509" w:rsidP="00360C3E">
            <w:r>
              <w:t>Physical Sciences</w:t>
            </w: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2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360C3E" w:rsidRDefault="00360C3E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5509" w:rsidTr="00E4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:rsidR="00215509" w:rsidRDefault="00215509" w:rsidP="00360C3E">
            <w:r>
              <w:t xml:space="preserve">Mathematical Sciences </w:t>
            </w:r>
          </w:p>
        </w:tc>
        <w:tc>
          <w:tcPr>
            <w:tcW w:w="1061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2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210" w:rsidTr="00E4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:rsidR="00E40210" w:rsidRDefault="00E40210" w:rsidP="00360C3E"/>
        </w:tc>
        <w:tc>
          <w:tcPr>
            <w:tcW w:w="1061" w:type="dxa"/>
            <w:vAlign w:val="center"/>
          </w:tcPr>
          <w:p w:rsidR="00E40210" w:rsidRDefault="00E40210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E40210" w:rsidRDefault="00E40210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E40210" w:rsidRDefault="00E40210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2" w:type="dxa"/>
            <w:vAlign w:val="center"/>
          </w:tcPr>
          <w:p w:rsidR="00E40210" w:rsidRDefault="00E40210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E40210" w:rsidRDefault="00E40210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E40210" w:rsidRDefault="00E40210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5509" w:rsidTr="00E4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:rsidR="00215509" w:rsidRPr="00215509" w:rsidRDefault="00215509" w:rsidP="00360C3E"/>
        </w:tc>
        <w:tc>
          <w:tcPr>
            <w:tcW w:w="1061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1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2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215509" w:rsidRDefault="00215509" w:rsidP="003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210" w:rsidTr="00E402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5"/>
            <w:vAlign w:val="center"/>
          </w:tcPr>
          <w:p w:rsidR="00E40210" w:rsidRDefault="00E40210" w:rsidP="00E40210">
            <w:pPr>
              <w:jc w:val="right"/>
            </w:pPr>
            <w:r>
              <w:t>TOTALS</w:t>
            </w:r>
          </w:p>
        </w:tc>
        <w:tc>
          <w:tcPr>
            <w:tcW w:w="1539" w:type="dxa"/>
            <w:vAlign w:val="center"/>
          </w:tcPr>
          <w:p w:rsidR="00E40210" w:rsidRDefault="00E40210" w:rsidP="00360C3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Align w:val="center"/>
          </w:tcPr>
          <w:p w:rsidR="00E40210" w:rsidRDefault="00E40210" w:rsidP="00360C3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65DF4" w:rsidRPr="00215509" w:rsidRDefault="00E40210" w:rsidP="00215509">
      <w:pPr>
        <w:spacing w:before="120"/>
        <w:rPr>
          <w:sz w:val="20"/>
          <w:szCs w:val="20"/>
        </w:rPr>
      </w:pPr>
      <w:r>
        <w:rPr>
          <w:i/>
          <w:sz w:val="20"/>
          <w:szCs w:val="20"/>
        </w:rPr>
        <w:t>Remove or i</w:t>
      </w:r>
      <w:r w:rsidR="00215509" w:rsidRPr="00215509">
        <w:rPr>
          <w:i/>
          <w:sz w:val="20"/>
          <w:szCs w:val="20"/>
        </w:rPr>
        <w:t>nsert disciplines</w:t>
      </w:r>
      <w:r>
        <w:rPr>
          <w:i/>
          <w:sz w:val="20"/>
          <w:szCs w:val="20"/>
        </w:rPr>
        <w:t xml:space="preserve"> above</w:t>
      </w:r>
      <w:r w:rsidR="00215509" w:rsidRPr="00215509">
        <w:rPr>
          <w:i/>
          <w:sz w:val="20"/>
          <w:szCs w:val="20"/>
        </w:rPr>
        <w:t xml:space="preserve"> as required</w:t>
      </w:r>
    </w:p>
    <w:p w:rsidR="00F45F8B" w:rsidRDefault="00F45F8B" w:rsidP="00F45F8B">
      <w:pPr>
        <w:pStyle w:val="Heading1"/>
        <w:numPr>
          <w:ilvl w:val="0"/>
          <w:numId w:val="11"/>
        </w:numPr>
      </w:pPr>
      <w:r>
        <w:t xml:space="preserve">Aboriginal &amp; Torres Strait Islander students (ATSI)  </w:t>
      </w:r>
    </w:p>
    <w:p w:rsidR="00F45F8B" w:rsidRDefault="00F45F8B" w:rsidP="00F45F8B">
      <w:r>
        <w:t xml:space="preserve">Do you envisage participation in this pilot by eligible ATSI students? </w:t>
      </w:r>
      <w:r w:rsidRPr="00F45F8B">
        <w:rPr>
          <w:i/>
        </w:rPr>
        <w:t>(Yes/No)</w:t>
      </w:r>
      <w:r>
        <w:t xml:space="preserve"> </w:t>
      </w:r>
    </w:p>
    <w:p w:rsidR="007854B7" w:rsidRDefault="007854B7"/>
    <w:sectPr w:rsidR="007854B7" w:rsidSect="00573F2A">
      <w:headerReference w:type="default" r:id="rId8"/>
      <w:footerReference w:type="default" r:id="rId9"/>
      <w:pgSz w:w="11906" w:h="16838"/>
      <w:pgMar w:top="1440" w:right="1080" w:bottom="1440" w:left="108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0B9" w:rsidRDefault="002370B9" w:rsidP="00573F2A">
      <w:pPr>
        <w:spacing w:after="0" w:line="240" w:lineRule="auto"/>
      </w:pPr>
      <w:r>
        <w:separator/>
      </w:r>
    </w:p>
  </w:endnote>
  <w:endnote w:type="continuationSeparator" w:id="0">
    <w:p w:rsidR="002370B9" w:rsidRDefault="002370B9" w:rsidP="0057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2A" w:rsidRPr="00573F2A" w:rsidRDefault="00573F2A" w:rsidP="00573F2A">
    <w:pPr>
      <w:pStyle w:val="Footer"/>
      <w:jc w:val="center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 xml:space="preserve">- </w:t>
    </w:r>
    <w:r w:rsidRPr="00573F2A">
      <w:rPr>
        <w:color w:val="A6A6A6" w:themeColor="background1" w:themeShade="A6"/>
        <w:sz w:val="18"/>
        <w:szCs w:val="18"/>
      </w:rPr>
      <w:t xml:space="preserve">Page </w:t>
    </w:r>
    <w:r w:rsidRPr="00573F2A">
      <w:rPr>
        <w:color w:val="A6A6A6" w:themeColor="background1" w:themeShade="A6"/>
        <w:sz w:val="18"/>
        <w:szCs w:val="18"/>
      </w:rPr>
      <w:fldChar w:fldCharType="begin"/>
    </w:r>
    <w:r w:rsidRPr="00573F2A">
      <w:rPr>
        <w:color w:val="A6A6A6" w:themeColor="background1" w:themeShade="A6"/>
        <w:sz w:val="18"/>
        <w:szCs w:val="18"/>
      </w:rPr>
      <w:instrText xml:space="preserve"> PAGE   \* MERGEFORMAT </w:instrText>
    </w:r>
    <w:r w:rsidRPr="00573F2A">
      <w:rPr>
        <w:color w:val="A6A6A6" w:themeColor="background1" w:themeShade="A6"/>
        <w:sz w:val="18"/>
        <w:szCs w:val="18"/>
      </w:rPr>
      <w:fldChar w:fldCharType="separate"/>
    </w:r>
    <w:r w:rsidRPr="00573F2A">
      <w:rPr>
        <w:noProof/>
        <w:color w:val="A6A6A6" w:themeColor="background1" w:themeShade="A6"/>
        <w:sz w:val="18"/>
        <w:szCs w:val="18"/>
      </w:rPr>
      <w:t>1</w:t>
    </w:r>
    <w:r w:rsidRPr="00573F2A">
      <w:rPr>
        <w:noProof/>
        <w:color w:val="A6A6A6" w:themeColor="background1" w:themeShade="A6"/>
        <w:sz w:val="18"/>
        <w:szCs w:val="18"/>
      </w:rPr>
      <w:fldChar w:fldCharType="end"/>
    </w:r>
    <w:r>
      <w:rPr>
        <w:noProof/>
        <w:color w:val="A6A6A6" w:themeColor="background1" w:themeShade="A6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0B9" w:rsidRDefault="002370B9" w:rsidP="00573F2A">
      <w:pPr>
        <w:spacing w:after="0" w:line="240" w:lineRule="auto"/>
      </w:pPr>
      <w:r>
        <w:separator/>
      </w:r>
    </w:p>
  </w:footnote>
  <w:footnote w:type="continuationSeparator" w:id="0">
    <w:p w:rsidR="002370B9" w:rsidRDefault="002370B9" w:rsidP="0057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2A" w:rsidRDefault="00573F2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327D2F8" wp14:editId="69D53E4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600" cy="10753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PR_HF_NO-PN-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1ED"/>
    <w:multiLevelType w:val="multilevel"/>
    <w:tmpl w:val="3022124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17E5C"/>
    <w:multiLevelType w:val="hybridMultilevel"/>
    <w:tmpl w:val="C0088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1FA0"/>
    <w:multiLevelType w:val="hybridMultilevel"/>
    <w:tmpl w:val="0082F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1D70"/>
    <w:multiLevelType w:val="hybridMultilevel"/>
    <w:tmpl w:val="1C881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3782"/>
    <w:multiLevelType w:val="hybridMultilevel"/>
    <w:tmpl w:val="53729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10E"/>
    <w:multiLevelType w:val="hybridMultilevel"/>
    <w:tmpl w:val="4C96A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7C1D"/>
    <w:multiLevelType w:val="hybridMultilevel"/>
    <w:tmpl w:val="6B5E5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65B7"/>
    <w:multiLevelType w:val="hybridMultilevel"/>
    <w:tmpl w:val="B4CC9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7441E"/>
    <w:multiLevelType w:val="hybridMultilevel"/>
    <w:tmpl w:val="D444A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64BAE"/>
    <w:multiLevelType w:val="hybridMultilevel"/>
    <w:tmpl w:val="386AC122"/>
    <w:lvl w:ilvl="0" w:tplc="78BAE0C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F3465"/>
    <w:multiLevelType w:val="hybridMultilevel"/>
    <w:tmpl w:val="ACCC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4234A"/>
    <w:multiLevelType w:val="hybridMultilevel"/>
    <w:tmpl w:val="E80EF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2A"/>
    <w:rsid w:val="001A1D42"/>
    <w:rsid w:val="001B1AFC"/>
    <w:rsid w:val="001D38E8"/>
    <w:rsid w:val="001D462C"/>
    <w:rsid w:val="00215509"/>
    <w:rsid w:val="002370B9"/>
    <w:rsid w:val="00253FB1"/>
    <w:rsid w:val="002D2E8F"/>
    <w:rsid w:val="003317E7"/>
    <w:rsid w:val="00360C3E"/>
    <w:rsid w:val="003B3F14"/>
    <w:rsid w:val="00414393"/>
    <w:rsid w:val="00444C95"/>
    <w:rsid w:val="00470090"/>
    <w:rsid w:val="00473C5C"/>
    <w:rsid w:val="00473CC9"/>
    <w:rsid w:val="004E739A"/>
    <w:rsid w:val="004F0572"/>
    <w:rsid w:val="00573F2A"/>
    <w:rsid w:val="00596721"/>
    <w:rsid w:val="005E273E"/>
    <w:rsid w:val="00654F03"/>
    <w:rsid w:val="006A0153"/>
    <w:rsid w:val="006D4EE2"/>
    <w:rsid w:val="007854B7"/>
    <w:rsid w:val="007C6127"/>
    <w:rsid w:val="00866D09"/>
    <w:rsid w:val="008E0F5B"/>
    <w:rsid w:val="00913C3F"/>
    <w:rsid w:val="00956746"/>
    <w:rsid w:val="00961CBC"/>
    <w:rsid w:val="009B2F54"/>
    <w:rsid w:val="009C185B"/>
    <w:rsid w:val="00AD33B7"/>
    <w:rsid w:val="00AD49DF"/>
    <w:rsid w:val="00AE0106"/>
    <w:rsid w:val="00B06674"/>
    <w:rsid w:val="00BE3417"/>
    <w:rsid w:val="00C37130"/>
    <w:rsid w:val="00C73A84"/>
    <w:rsid w:val="00CE2382"/>
    <w:rsid w:val="00D25A03"/>
    <w:rsid w:val="00D65DF4"/>
    <w:rsid w:val="00E14A08"/>
    <w:rsid w:val="00E40210"/>
    <w:rsid w:val="00EC5D20"/>
    <w:rsid w:val="00F126CF"/>
    <w:rsid w:val="00F20BD4"/>
    <w:rsid w:val="00F356E3"/>
    <w:rsid w:val="00F45F8B"/>
    <w:rsid w:val="00F81418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B142A-B7A1-4412-95AD-D5AED1E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APR"/>
    <w:basedOn w:val="Normal"/>
    <w:next w:val="Normal"/>
    <w:link w:val="Heading1Char"/>
    <w:uiPriority w:val="9"/>
    <w:qFormat/>
    <w:rsid w:val="00573F2A"/>
    <w:pPr>
      <w:keepNext/>
      <w:keepLines/>
      <w:numPr>
        <w:numId w:val="2"/>
      </w:numPr>
      <w:spacing w:before="3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  <w:lang w:val="en-GB"/>
    </w:rPr>
  </w:style>
  <w:style w:type="paragraph" w:styleId="Heading2">
    <w:name w:val="heading 2"/>
    <w:aliases w:val="Heading 2 APR"/>
    <w:basedOn w:val="Normal"/>
    <w:next w:val="Normal"/>
    <w:link w:val="Heading2Char"/>
    <w:uiPriority w:val="9"/>
    <w:unhideWhenUsed/>
    <w:qFormat/>
    <w:rsid w:val="00573F2A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F2A"/>
    <w:pPr>
      <w:keepNext/>
      <w:keepLines/>
      <w:numPr>
        <w:ilvl w:val="2"/>
        <w:numId w:val="2"/>
      </w:numPr>
      <w:spacing w:before="120" w:after="120" w:line="240" w:lineRule="auto"/>
      <w:ind w:left="709" w:hanging="709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2A"/>
  </w:style>
  <w:style w:type="paragraph" w:styleId="Footer">
    <w:name w:val="footer"/>
    <w:basedOn w:val="Normal"/>
    <w:link w:val="FooterChar"/>
    <w:uiPriority w:val="99"/>
    <w:unhideWhenUsed/>
    <w:rsid w:val="00573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2A"/>
  </w:style>
  <w:style w:type="character" w:customStyle="1" w:styleId="Heading1Char">
    <w:name w:val="Heading 1 Char"/>
    <w:aliases w:val="Heading 1 APR Char"/>
    <w:basedOn w:val="DefaultParagraphFont"/>
    <w:link w:val="Heading1"/>
    <w:uiPriority w:val="9"/>
    <w:rsid w:val="00573F2A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customStyle="1" w:styleId="Heading2Char">
    <w:name w:val="Heading 2 Char"/>
    <w:aliases w:val="Heading 2 APR Char"/>
    <w:basedOn w:val="DefaultParagraphFont"/>
    <w:link w:val="Heading2"/>
    <w:uiPriority w:val="9"/>
    <w:rsid w:val="00573F2A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73F2A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GB"/>
    </w:rPr>
  </w:style>
  <w:style w:type="paragraph" w:styleId="ListParagraph">
    <w:name w:val="List Paragraph"/>
    <w:aliases w:val="List Paragraph APR"/>
    <w:basedOn w:val="Normal"/>
    <w:link w:val="ListParagraphChar"/>
    <w:uiPriority w:val="34"/>
    <w:qFormat/>
    <w:rsid w:val="00573F2A"/>
    <w:pPr>
      <w:numPr>
        <w:numId w:val="1"/>
      </w:numPr>
      <w:spacing w:after="120" w:line="264" w:lineRule="auto"/>
    </w:pPr>
    <w:rPr>
      <w:rFonts w:eastAsiaTheme="minorEastAsia"/>
      <w:sz w:val="20"/>
      <w:szCs w:val="20"/>
      <w:lang w:val="en-GB"/>
    </w:rPr>
  </w:style>
  <w:style w:type="character" w:customStyle="1" w:styleId="ListParagraphChar">
    <w:name w:val="List Paragraph Char"/>
    <w:aliases w:val="List Paragraph APR Char"/>
    <w:basedOn w:val="DefaultParagraphFont"/>
    <w:link w:val="ListParagraph"/>
    <w:uiPriority w:val="34"/>
    <w:rsid w:val="00573F2A"/>
    <w:rPr>
      <w:rFonts w:eastAsiaTheme="minorEastAsia"/>
      <w:sz w:val="20"/>
      <w:szCs w:val="20"/>
      <w:lang w:val="en-GB"/>
    </w:rPr>
  </w:style>
  <w:style w:type="table" w:styleId="GridTable1Light-Accent3">
    <w:name w:val="Grid Table 1 Light Accent 3"/>
    <w:basedOn w:val="TableNormal"/>
    <w:uiPriority w:val="46"/>
    <w:rsid w:val="00573F2A"/>
    <w:pPr>
      <w:spacing w:after="0" w:line="240" w:lineRule="auto"/>
    </w:pPr>
    <w:rPr>
      <w:rFonts w:eastAsiaTheme="minorEastAs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573F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F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3F2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F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ock-internships@aprinter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Jo Piltz</cp:lastModifiedBy>
  <cp:revision>2</cp:revision>
  <cp:lastPrinted>2018-09-21T06:45:00Z</cp:lastPrinted>
  <dcterms:created xsi:type="dcterms:W3CDTF">2018-09-27T03:56:00Z</dcterms:created>
  <dcterms:modified xsi:type="dcterms:W3CDTF">2018-09-27T03:56:00Z</dcterms:modified>
</cp:coreProperties>
</file>